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tbl>
      <w:tblPr>
        <w:tblW w:w="1479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0"/>
        <w:gridCol w:w="1477"/>
        <w:gridCol w:w="1937"/>
        <w:gridCol w:w="2435"/>
        <w:gridCol w:w="4537"/>
      </w:tblGrid>
      <w:tr>
        <w:trPr>
          <w:trHeight w:val="256" w:hRule="atLeast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4. kategória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ŠKOLA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MENO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PRIEZVISKO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NÁZOV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Vinbarg, Bardejov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Jana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Žaková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O Isabelle, ktorá zmenila svet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Cirkevná spojená škola Bardejov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Eliška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Harčarová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Denník skutočných priateliek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2. miesto</w:t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Cirkevná spojená škola Bardejov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Šimon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Petrišin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Sťahovanie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Alžbeta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Sekerčáková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Ideál dievčenskej krásy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3. miesto</w:t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Petronela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Putnocká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Čaro neobyčajných Vianoc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Cena poroty</w:t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Nikolka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Hatalová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Príbeh o princeznej Aurole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SZUŠ, Dlhý rad 30, Bardejov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Karin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uppressAutoHyphens w:val="true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shd w:fill="FFFFFF" w:val="clear"/>
              </w:rPr>
              <w:t>Müllerová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Vianočné želanie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1. miesto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LibreOffice/7.2.0.4$Windows_X86_64 LibreOffice_project/9a9c6381e3f7a62afc1329bd359cc48accb6435b</Application>
  <AppVersion>15.0000</AppVersion>
  <Pages>1</Pages>
  <Words>66</Words>
  <Characters>422</Characters>
  <CharactersWithSpaces>454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2021-12-10T11:12:25Z</dcterms:created>
  <dc:creator/>
  <dc:description/>
  <dc:language>sk-SK</dc:language>
  <cp:lastModifiedBy/>
  <dcterms:modified xsi:type="dcterms:W3CDTF">2021-12-21T10:03:19Z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